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B7" w:rsidRPr="00D915A6" w:rsidRDefault="008D41B7" w:rsidP="008D41B7">
      <w:pPr>
        <w:rPr>
          <w:rFonts w:ascii="Trebuchet MS" w:hAnsi="Trebuchet MS" w:cs="Tahoma"/>
          <w:b/>
          <w:sz w:val="22"/>
          <w:szCs w:val="22"/>
          <w:u w:val="single"/>
        </w:rPr>
      </w:pPr>
      <w:r w:rsidRPr="00D915A6">
        <w:rPr>
          <w:rFonts w:ascii="Trebuchet MS" w:hAnsi="Trebuchet MS" w:cs="Tahoma"/>
          <w:b/>
          <w:sz w:val="22"/>
          <w:szCs w:val="22"/>
          <w:u w:val="single"/>
        </w:rPr>
        <w:t>Amazon.com Purchases</w:t>
      </w:r>
    </w:p>
    <w:p w:rsidR="008D41B7" w:rsidRPr="00D915A6" w:rsidRDefault="0099602F" w:rsidP="008D41B7">
      <w:pPr>
        <w:spacing w:line="276" w:lineRule="auto"/>
        <w:rPr>
          <w:rFonts w:ascii="Trebuchet MS" w:hAnsi="Trebuchet MS" w:cs="Helvetica"/>
          <w:color w:val="333333"/>
          <w:sz w:val="22"/>
          <w:szCs w:val="22"/>
        </w:rPr>
      </w:pPr>
      <w:r w:rsidRPr="00D915A6">
        <w:rPr>
          <w:rFonts w:ascii="Trebuchet MS" w:hAnsi="Trebuchet MS" w:cs="Helvetica"/>
          <w:color w:val="333333"/>
          <w:sz w:val="22"/>
          <w:szCs w:val="22"/>
        </w:rPr>
        <w:t xml:space="preserve">If you use Amazon support </w:t>
      </w:r>
      <w:r w:rsidR="00F254C3" w:rsidRPr="00D915A6">
        <w:rPr>
          <w:rFonts w:ascii="Trebuchet MS" w:hAnsi="Trebuchet MS" w:cs="Helvetica"/>
          <w:color w:val="333333"/>
          <w:sz w:val="22"/>
          <w:szCs w:val="22"/>
        </w:rPr>
        <w:t>Zion</w:t>
      </w:r>
      <w:r w:rsidR="008D41B7" w:rsidRPr="00D915A6">
        <w:rPr>
          <w:rFonts w:ascii="Trebuchet MS" w:hAnsi="Trebuchet MS" w:cs="Helvetica"/>
          <w:color w:val="333333"/>
          <w:sz w:val="22"/>
          <w:szCs w:val="22"/>
        </w:rPr>
        <w:t xml:space="preserve"> by shopping at </w:t>
      </w:r>
      <w:r w:rsidR="008D41B7" w:rsidRPr="00D915A6">
        <w:rPr>
          <w:rFonts w:ascii="Trebuchet MS" w:hAnsi="Trebuchet MS" w:cs="Helvetica"/>
          <w:b/>
          <w:bCs/>
          <w:color w:val="333333"/>
          <w:sz w:val="22"/>
          <w:szCs w:val="22"/>
        </w:rPr>
        <w:t xml:space="preserve">smile.amazon.com.  </w:t>
      </w:r>
      <w:r w:rsidR="008D41B7" w:rsidRPr="00D915A6">
        <w:rPr>
          <w:rFonts w:ascii="Trebuchet MS" w:hAnsi="Trebuchet MS" w:cs="Helvetica"/>
          <w:color w:val="333333"/>
          <w:sz w:val="22"/>
          <w:szCs w:val="22"/>
        </w:rPr>
        <w:t xml:space="preserve">Amazon donates 0.5% of the price of your eligible AmazonSmile purchases to </w:t>
      </w:r>
      <w:r w:rsidR="00F254C3" w:rsidRPr="00D915A6">
        <w:rPr>
          <w:rFonts w:ascii="Trebuchet MS" w:hAnsi="Trebuchet MS" w:cs="Helvetica"/>
          <w:color w:val="333333"/>
          <w:sz w:val="22"/>
          <w:szCs w:val="22"/>
        </w:rPr>
        <w:t xml:space="preserve">those who have enrolled.  Call </w:t>
      </w:r>
      <w:r w:rsidR="0031076F" w:rsidRPr="00D915A6">
        <w:rPr>
          <w:rFonts w:ascii="Trebuchet MS" w:hAnsi="Trebuchet MS" w:cs="Helvetica"/>
          <w:color w:val="333333"/>
          <w:sz w:val="22"/>
          <w:szCs w:val="22"/>
        </w:rPr>
        <w:t>the office</w:t>
      </w:r>
      <w:r w:rsidR="00F254C3" w:rsidRPr="00D915A6">
        <w:rPr>
          <w:rFonts w:ascii="Trebuchet MS" w:hAnsi="Trebuchet MS" w:cs="Helvetica"/>
          <w:color w:val="333333"/>
          <w:sz w:val="22"/>
          <w:szCs w:val="22"/>
        </w:rPr>
        <w:t xml:space="preserve"> with questions.</w:t>
      </w:r>
    </w:p>
    <w:p w:rsidR="008D41B7" w:rsidRPr="00D915A6" w:rsidRDefault="008D41B7" w:rsidP="008D41B7">
      <w:pPr>
        <w:spacing w:line="276" w:lineRule="auto"/>
        <w:rPr>
          <w:rFonts w:ascii="Trebuchet MS" w:hAnsi="Trebuchet MS" w:cs="Helvetica"/>
          <w:color w:val="333333"/>
          <w:sz w:val="22"/>
          <w:szCs w:val="22"/>
        </w:rPr>
      </w:pPr>
    </w:p>
    <w:p w:rsidR="008D41B7" w:rsidRPr="00D915A6" w:rsidRDefault="006C7D27" w:rsidP="008D41B7">
      <w:pPr>
        <w:rPr>
          <w:rFonts w:ascii="Trebuchet MS" w:hAnsi="Trebuchet MS" w:cs="Tahoma"/>
          <w:b/>
          <w:sz w:val="22"/>
          <w:szCs w:val="22"/>
          <w:u w:val="single"/>
        </w:rPr>
      </w:pPr>
      <w:r w:rsidRPr="00D915A6">
        <w:rPr>
          <w:rFonts w:ascii="Trebuchet MS" w:hAnsi="Trebuchet MS" w:cs="Tahoma"/>
          <w:b/>
          <w:sz w:val="22"/>
          <w:szCs w:val="22"/>
          <w:u w:val="single"/>
        </w:rPr>
        <w:t>Help Fund an</w:t>
      </w:r>
      <w:r w:rsidR="008D41B7" w:rsidRPr="00D915A6">
        <w:rPr>
          <w:rFonts w:ascii="Trebuchet MS" w:hAnsi="Trebuchet MS" w:cs="Tahoma"/>
          <w:b/>
          <w:sz w:val="22"/>
          <w:szCs w:val="22"/>
          <w:u w:val="single"/>
        </w:rPr>
        <w:t>-Assistant Pastor</w:t>
      </w:r>
    </w:p>
    <w:p w:rsidR="008D41B7" w:rsidRPr="00D915A6" w:rsidRDefault="008D41B7" w:rsidP="008D41B7">
      <w:pPr>
        <w:spacing w:line="276" w:lineRule="auto"/>
        <w:rPr>
          <w:rFonts w:ascii="Trebuchet MS" w:hAnsi="Trebuchet MS" w:cs="Tahoma"/>
          <w:sz w:val="22"/>
          <w:szCs w:val="22"/>
        </w:rPr>
      </w:pPr>
      <w:r w:rsidRPr="00D915A6">
        <w:rPr>
          <w:rFonts w:ascii="Trebuchet MS" w:hAnsi="Trebuchet MS" w:cs="Tahoma"/>
          <w:sz w:val="22"/>
          <w:szCs w:val="22"/>
        </w:rPr>
        <w:t xml:space="preserve">The next phase for the Gifts Christ Freely Gives is to fund an Assistant Pastor position.  There is a candle posted on the wall that will be filled in for every $2,000 received until the goal of $40,000 is reached.  Please </w:t>
      </w:r>
      <w:r w:rsidR="00AE3A92">
        <w:rPr>
          <w:rFonts w:ascii="Trebuchet MS" w:hAnsi="Trebuchet MS" w:cs="Tahoma"/>
          <w:sz w:val="22"/>
          <w:szCs w:val="22"/>
        </w:rPr>
        <w:t xml:space="preserve">consider </w:t>
      </w:r>
      <w:bookmarkStart w:id="0" w:name="_GoBack"/>
      <w:bookmarkEnd w:id="0"/>
      <w:r w:rsidRPr="00D915A6">
        <w:rPr>
          <w:rFonts w:ascii="Trebuchet MS" w:hAnsi="Trebuchet MS" w:cs="Tahoma"/>
          <w:sz w:val="22"/>
          <w:szCs w:val="22"/>
        </w:rPr>
        <w:t>contributing to this</w:t>
      </w:r>
      <w:r w:rsidR="006C7D27" w:rsidRPr="00D915A6">
        <w:rPr>
          <w:rFonts w:ascii="Trebuchet MS" w:hAnsi="Trebuchet MS" w:cs="Tahoma"/>
          <w:sz w:val="22"/>
          <w:szCs w:val="22"/>
        </w:rPr>
        <w:t xml:space="preserve"> much needed position</w:t>
      </w:r>
      <w:r w:rsidRPr="00D915A6">
        <w:rPr>
          <w:rFonts w:ascii="Trebuchet MS" w:hAnsi="Trebuchet MS" w:cs="Tahoma"/>
          <w:sz w:val="22"/>
          <w:szCs w:val="22"/>
        </w:rPr>
        <w:t>.</w:t>
      </w:r>
    </w:p>
    <w:p w:rsidR="008D41B7" w:rsidRPr="00D915A6" w:rsidRDefault="008D41B7" w:rsidP="008D41B7">
      <w:pPr>
        <w:spacing w:line="276" w:lineRule="auto"/>
        <w:rPr>
          <w:rFonts w:ascii="Trebuchet MS" w:hAnsi="Trebuchet MS" w:cs="Tahoma"/>
          <w:sz w:val="22"/>
          <w:szCs w:val="22"/>
        </w:rPr>
      </w:pPr>
    </w:p>
    <w:p w:rsidR="008D41B7" w:rsidRPr="00D915A6" w:rsidRDefault="008D41B7" w:rsidP="008D41B7">
      <w:pPr>
        <w:jc w:val="both"/>
        <w:rPr>
          <w:rFonts w:ascii="Trebuchet MS" w:hAnsi="Trebuchet MS"/>
          <w:b/>
          <w:sz w:val="22"/>
          <w:szCs w:val="22"/>
          <w:u w:val="single"/>
        </w:rPr>
      </w:pPr>
      <w:r w:rsidRPr="00D915A6">
        <w:rPr>
          <w:rFonts w:ascii="Trebuchet MS" w:hAnsi="Trebuchet MS"/>
          <w:b/>
          <w:sz w:val="22"/>
          <w:szCs w:val="22"/>
          <w:u w:val="single"/>
        </w:rPr>
        <w:t>Radio Broadcast &amp; Flower Charts</w:t>
      </w:r>
    </w:p>
    <w:p w:rsidR="008D41B7" w:rsidRPr="00D915A6" w:rsidRDefault="008D41B7" w:rsidP="008D41B7">
      <w:pPr>
        <w:jc w:val="both"/>
        <w:rPr>
          <w:rFonts w:ascii="Trebuchet MS" w:hAnsi="Trebuchet MS"/>
          <w:sz w:val="22"/>
          <w:szCs w:val="22"/>
        </w:rPr>
      </w:pPr>
      <w:r w:rsidRPr="00D915A6">
        <w:rPr>
          <w:rFonts w:ascii="Trebuchet MS" w:hAnsi="Trebuchet MS"/>
          <w:sz w:val="22"/>
          <w:szCs w:val="22"/>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8D41B7" w:rsidRPr="00D915A6" w:rsidRDefault="008D41B7" w:rsidP="008D41B7">
      <w:pPr>
        <w:spacing w:line="276" w:lineRule="auto"/>
        <w:rPr>
          <w:rFonts w:ascii="Trebuchet MS" w:eastAsiaTheme="minorHAnsi" w:hAnsi="Trebuchet MS" w:cstheme="minorBidi"/>
          <w:color w:val="000000"/>
          <w:sz w:val="22"/>
          <w:szCs w:val="22"/>
        </w:rPr>
      </w:pPr>
    </w:p>
    <w:p w:rsidR="008D41B7" w:rsidRPr="00D915A6" w:rsidRDefault="008D41B7" w:rsidP="008D41B7">
      <w:pPr>
        <w:rPr>
          <w:rFonts w:ascii="Trebuchet MS" w:hAnsi="Trebuchet MS" w:cs="Tahoma"/>
          <w:b/>
          <w:sz w:val="22"/>
          <w:szCs w:val="22"/>
          <w:u w:val="single"/>
        </w:rPr>
      </w:pPr>
      <w:r w:rsidRPr="00D915A6">
        <w:rPr>
          <w:rFonts w:ascii="Trebuchet MS" w:hAnsi="Trebuchet MS" w:cs="Tahoma"/>
          <w:b/>
          <w:sz w:val="22"/>
          <w:szCs w:val="22"/>
          <w:u w:val="single"/>
        </w:rPr>
        <w:t>Holiday Pies</w:t>
      </w:r>
    </w:p>
    <w:p w:rsidR="008D41B7" w:rsidRPr="00D915A6" w:rsidRDefault="008D41B7" w:rsidP="008D41B7">
      <w:pPr>
        <w:rPr>
          <w:rFonts w:ascii="Trebuchet MS" w:hAnsi="Trebuchet MS" w:cs="Tahoma"/>
          <w:sz w:val="22"/>
          <w:szCs w:val="22"/>
        </w:rPr>
      </w:pPr>
      <w:r w:rsidRPr="00D915A6">
        <w:rPr>
          <w:rFonts w:ascii="Trebuchet MS" w:hAnsi="Trebuchet MS" w:cs="Tahoma"/>
          <w:sz w:val="22"/>
          <w:szCs w:val="22"/>
        </w:rPr>
        <w:t xml:space="preserve">There are several pies remaining from the pie sales.  The flavors are pumpkin, pecan, fruits of the forest, caramel apple nut, </w:t>
      </w:r>
      <w:r w:rsidR="0081627E" w:rsidRPr="00D915A6">
        <w:rPr>
          <w:rFonts w:ascii="Trebuchet MS" w:hAnsi="Trebuchet MS" w:cs="Tahoma"/>
          <w:sz w:val="22"/>
          <w:szCs w:val="22"/>
        </w:rPr>
        <w:t xml:space="preserve">and </w:t>
      </w:r>
      <w:r w:rsidRPr="00D915A6">
        <w:rPr>
          <w:rFonts w:ascii="Trebuchet MS" w:hAnsi="Trebuchet MS" w:cs="Tahoma"/>
          <w:sz w:val="22"/>
          <w:szCs w:val="22"/>
        </w:rPr>
        <w:t>peach.</w:t>
      </w:r>
    </w:p>
    <w:p w:rsidR="008D41B7" w:rsidRPr="00D915A6" w:rsidRDefault="008D41B7" w:rsidP="008D41B7">
      <w:pPr>
        <w:jc w:val="both"/>
        <w:rPr>
          <w:rFonts w:ascii="Trebuchet MS" w:hAnsi="Trebuchet MS"/>
          <w:sz w:val="22"/>
          <w:szCs w:val="22"/>
        </w:rPr>
      </w:pPr>
    </w:p>
    <w:p w:rsidR="008D41B7" w:rsidRPr="00D915A6" w:rsidRDefault="008D41B7" w:rsidP="008D41B7">
      <w:pPr>
        <w:jc w:val="both"/>
        <w:rPr>
          <w:rFonts w:ascii="Trebuchet MS" w:hAnsi="Trebuchet MS"/>
          <w:b/>
          <w:sz w:val="22"/>
          <w:szCs w:val="22"/>
          <w:u w:val="single"/>
        </w:rPr>
      </w:pPr>
      <w:r w:rsidRPr="00D915A6">
        <w:rPr>
          <w:rFonts w:ascii="Trebuchet MS" w:hAnsi="Trebuchet MS"/>
          <w:b/>
          <w:sz w:val="22"/>
          <w:szCs w:val="22"/>
          <w:u w:val="single"/>
        </w:rPr>
        <w:t>School News</w:t>
      </w:r>
    </w:p>
    <w:p w:rsidR="006C7D27" w:rsidRPr="00D915A6" w:rsidRDefault="0010017C" w:rsidP="006C7D27">
      <w:pPr>
        <w:pStyle w:val="ListParagraph"/>
        <w:numPr>
          <w:ilvl w:val="0"/>
          <w:numId w:val="44"/>
        </w:numPr>
        <w:ind w:left="180" w:hanging="180"/>
        <w:jc w:val="both"/>
        <w:rPr>
          <w:rFonts w:ascii="Trebuchet MS" w:hAnsi="Trebuchet MS"/>
        </w:rPr>
      </w:pPr>
      <w:r w:rsidRPr="00D915A6">
        <w:rPr>
          <w:rFonts w:ascii="Trebuchet MS" w:hAnsi="Trebuchet MS"/>
        </w:rPr>
        <w:t>The students are on Christmas break from December 18</w:t>
      </w:r>
      <w:r w:rsidRPr="00D915A6">
        <w:rPr>
          <w:rFonts w:ascii="Trebuchet MS" w:hAnsi="Trebuchet MS"/>
          <w:vertAlign w:val="superscript"/>
        </w:rPr>
        <w:t>th</w:t>
      </w:r>
      <w:r w:rsidRPr="00D915A6">
        <w:rPr>
          <w:rFonts w:ascii="Trebuchet MS" w:hAnsi="Trebuchet MS"/>
        </w:rPr>
        <w:t>-January 1</w:t>
      </w:r>
      <w:r w:rsidRPr="00D915A6">
        <w:rPr>
          <w:rFonts w:ascii="Trebuchet MS" w:hAnsi="Trebuchet MS"/>
          <w:vertAlign w:val="superscript"/>
        </w:rPr>
        <w:t>st</w:t>
      </w:r>
      <w:r w:rsidRPr="00D915A6">
        <w:rPr>
          <w:rFonts w:ascii="Trebuchet MS" w:hAnsi="Trebuchet MS"/>
        </w:rPr>
        <w:t>.  Classes resume on Monday, January 4</w:t>
      </w:r>
      <w:r w:rsidRPr="00D915A6">
        <w:rPr>
          <w:rFonts w:ascii="Trebuchet MS" w:hAnsi="Trebuchet MS"/>
          <w:vertAlign w:val="superscript"/>
        </w:rPr>
        <w:t>th</w:t>
      </w:r>
      <w:r w:rsidRPr="00D915A6">
        <w:rPr>
          <w:rFonts w:ascii="Trebuchet MS" w:hAnsi="Trebuchet MS"/>
        </w:rPr>
        <w:t>.</w:t>
      </w:r>
    </w:p>
    <w:p w:rsidR="008D41B7" w:rsidRPr="00D915A6" w:rsidRDefault="008D41B7" w:rsidP="008D41B7">
      <w:pPr>
        <w:pStyle w:val="ListParagraph"/>
        <w:numPr>
          <w:ilvl w:val="0"/>
          <w:numId w:val="44"/>
        </w:numPr>
        <w:ind w:left="180" w:hanging="180"/>
        <w:jc w:val="both"/>
        <w:rPr>
          <w:rFonts w:ascii="Trebuchet MS" w:hAnsi="Trebuchet MS"/>
        </w:rPr>
      </w:pPr>
      <w:r w:rsidRPr="00D915A6">
        <w:rPr>
          <w:rFonts w:ascii="Trebuchet MS" w:hAnsi="Trebuchet MS" w:cs="Tahoma"/>
        </w:rPr>
        <w:t>Enrollment for the 2015-2016 school year is open to our church families and our returning school families.  Please stop by or call the office for registration forms.  Our early childhood classes fill quickly.</w:t>
      </w:r>
    </w:p>
    <w:p w:rsidR="0010017C" w:rsidRPr="00D915A6" w:rsidRDefault="0010017C" w:rsidP="006C7D27">
      <w:pPr>
        <w:pStyle w:val="ListParagraph"/>
        <w:ind w:left="180"/>
        <w:jc w:val="both"/>
        <w:rPr>
          <w:rFonts w:ascii="Trebuchet MS" w:hAnsi="Trebuchet MS"/>
        </w:rPr>
      </w:pPr>
    </w:p>
    <w:p w:rsidR="00F012F0" w:rsidRPr="00D915A6" w:rsidRDefault="00F012F0" w:rsidP="00CE07D0">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b/>
          <w:color w:val="000000"/>
        </w:rPr>
      </w:pPr>
      <w:r w:rsidRPr="00D915A6">
        <w:rPr>
          <w:rFonts w:ascii="Trebuchet MS" w:hAnsi="Trebuchet MS"/>
          <w:b/>
          <w:color w:val="000000"/>
        </w:rPr>
        <w:t>Stewardship</w:t>
      </w:r>
    </w:p>
    <w:p w:rsidR="00A65F53" w:rsidRPr="00D915A6" w:rsidRDefault="006A5512" w:rsidP="00A65F53">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r w:rsidRPr="00D915A6">
        <w:rPr>
          <w:rFonts w:ascii="Trebuchet MS" w:hAnsi="Trebuchet MS"/>
          <w:color w:val="000000"/>
        </w:rPr>
        <w:t xml:space="preserve">Thought for the Fourth </w:t>
      </w:r>
      <w:r w:rsidR="006C7D27" w:rsidRPr="00D915A6">
        <w:rPr>
          <w:rFonts w:ascii="Trebuchet MS" w:hAnsi="Trebuchet MS"/>
          <w:color w:val="000000"/>
        </w:rPr>
        <w:t xml:space="preserve">Sunday in </w:t>
      </w:r>
      <w:r w:rsidR="00A65F53" w:rsidRPr="00D915A6">
        <w:rPr>
          <w:rFonts w:ascii="Trebuchet MS" w:hAnsi="Trebuchet MS"/>
          <w:color w:val="000000"/>
        </w:rPr>
        <w:t>Advent</w:t>
      </w:r>
    </w:p>
    <w:p w:rsidR="006A5512" w:rsidRPr="00D915A6" w:rsidRDefault="006A5512" w:rsidP="00A65F53">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p>
    <w:p w:rsidR="00A65F53" w:rsidRPr="00D915A6" w:rsidRDefault="0010017C" w:rsidP="00A65F53">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color w:val="000000"/>
        </w:rPr>
      </w:pPr>
      <w:r w:rsidRPr="00D915A6">
        <w:rPr>
          <w:rFonts w:ascii="Trebuchet MS" w:hAnsi="Trebuchet MS"/>
          <w:color w:val="000000"/>
        </w:rPr>
        <w:t>“And blessed is she who believed that there would be a fulfillment of what was spoken to her from the Lord.” (Luke 1:45 ESV) The Lord always fulfills what He promises. We can be certain of that, and He has proven it over and over again. This faith in the Lord's own faithfulness is what gives us the courage to follow the Lord's commands in the face of the world's anger and resistance: just as it gave Mary the courage to carry on in her seemingly embarrassed circumstances.</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CB2AE8">
        <w:rPr>
          <w:rFonts w:ascii="Trebuchet MS" w:hAnsi="Trebuchet MS"/>
          <w:b/>
          <w:color w:val="FFFFFF" w:themeColor="background1"/>
          <w:sz w:val="36"/>
          <w:szCs w:val="36"/>
          <w:u w:val="single"/>
        </w:rPr>
        <w:t xml:space="preserve">December </w:t>
      </w:r>
      <w:r w:rsidR="004658A8">
        <w:rPr>
          <w:rFonts w:ascii="Trebuchet MS" w:hAnsi="Trebuchet MS"/>
          <w:b/>
          <w:color w:val="FFFFFF" w:themeColor="background1"/>
          <w:sz w:val="36"/>
          <w:szCs w:val="36"/>
          <w:u w:val="single"/>
        </w:rPr>
        <w:t>20</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10017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Christmas Break</w:t>
      </w:r>
    </w:p>
    <w:p w:rsidR="00A852DC" w:rsidRDefault="00A852DC" w:rsidP="00A852DC">
      <w:pPr>
        <w:spacing w:line="276" w:lineRule="auto"/>
        <w:jc w:val="both"/>
        <w:rPr>
          <w:rFonts w:ascii="Trebuchet MS" w:hAnsi="Trebuchet MS"/>
          <w:b/>
          <w:sz w:val="14"/>
          <w:szCs w:val="22"/>
          <w:u w:val="single"/>
        </w:rPr>
      </w:pPr>
    </w:p>
    <w:p w:rsidR="00DA0A92" w:rsidRPr="00D915A6" w:rsidRDefault="006C7D27" w:rsidP="00A852DC">
      <w:pPr>
        <w:spacing w:line="276" w:lineRule="auto"/>
        <w:jc w:val="both"/>
        <w:rPr>
          <w:rFonts w:ascii="Trebuchet MS" w:hAnsi="Trebuchet MS"/>
          <w:b/>
          <w:sz w:val="22"/>
          <w:szCs w:val="22"/>
          <w:u w:val="single"/>
        </w:rPr>
      </w:pPr>
      <w:r w:rsidRPr="00D915A6">
        <w:rPr>
          <w:rFonts w:ascii="Trebuchet MS" w:hAnsi="Trebuchet MS"/>
          <w:b/>
          <w:sz w:val="22"/>
          <w:szCs w:val="22"/>
          <w:u w:val="single"/>
        </w:rPr>
        <w:t>Ushering Out</w:t>
      </w:r>
    </w:p>
    <w:p w:rsidR="00DA0A92" w:rsidRPr="00D915A6" w:rsidRDefault="00DA0A92" w:rsidP="00DA0A92">
      <w:pPr>
        <w:tabs>
          <w:tab w:val="left" w:pos="540"/>
        </w:tabs>
        <w:rPr>
          <w:rFonts w:ascii="Trebuchet MS" w:hAnsi="Trebuchet MS" w:cs="Tahoma"/>
          <w:color w:val="000000" w:themeColor="text1"/>
          <w:sz w:val="22"/>
          <w:szCs w:val="22"/>
        </w:rPr>
      </w:pPr>
      <w:r w:rsidRPr="00D915A6">
        <w:rPr>
          <w:rFonts w:ascii="Trebuchet MS" w:hAnsi="Trebuchet MS" w:cs="Tahoma"/>
          <w:color w:val="000000" w:themeColor="text1"/>
          <w:sz w:val="22"/>
          <w:szCs w:val="22"/>
        </w:rPr>
        <w:t>For the sake of good order and efficiency the Board of Elders has voted to reinstitute ushering people out of their pews at the end of the service.  If you need to leave immediately following the service for work or personal needs, then please feel free to do so.</w:t>
      </w:r>
    </w:p>
    <w:p w:rsidR="00DA0A92" w:rsidRPr="00D915A6" w:rsidRDefault="00DA0A92" w:rsidP="00A852DC">
      <w:pPr>
        <w:spacing w:line="276" w:lineRule="auto"/>
        <w:jc w:val="both"/>
        <w:rPr>
          <w:rFonts w:ascii="Trebuchet MS" w:hAnsi="Trebuchet MS"/>
          <w:b/>
          <w:sz w:val="22"/>
          <w:szCs w:val="22"/>
          <w:u w:val="single"/>
        </w:rPr>
      </w:pPr>
    </w:p>
    <w:p w:rsidR="00F254C3" w:rsidRPr="00D915A6" w:rsidRDefault="00F254C3" w:rsidP="00F254C3">
      <w:pPr>
        <w:spacing w:line="276" w:lineRule="auto"/>
        <w:jc w:val="both"/>
        <w:rPr>
          <w:rFonts w:ascii="Trebuchet MS" w:hAnsi="Trebuchet MS"/>
          <w:b/>
          <w:sz w:val="22"/>
          <w:szCs w:val="22"/>
          <w:u w:val="single"/>
        </w:rPr>
      </w:pPr>
      <w:r w:rsidRPr="00D915A6">
        <w:rPr>
          <w:rFonts w:ascii="Trebuchet MS" w:hAnsi="Trebuchet MS"/>
          <w:b/>
          <w:sz w:val="22"/>
          <w:szCs w:val="22"/>
          <w:u w:val="single"/>
        </w:rPr>
        <w:t>Children Bulletins</w:t>
      </w:r>
    </w:p>
    <w:p w:rsidR="00F254C3" w:rsidRPr="00D915A6" w:rsidRDefault="006737B0" w:rsidP="00A852DC">
      <w:pPr>
        <w:spacing w:line="276" w:lineRule="auto"/>
        <w:jc w:val="both"/>
        <w:rPr>
          <w:rFonts w:ascii="Trebuchet MS" w:hAnsi="Trebuchet MS"/>
          <w:b/>
          <w:sz w:val="22"/>
          <w:szCs w:val="22"/>
          <w:u w:val="single"/>
        </w:rPr>
      </w:pPr>
      <w:r w:rsidRPr="00D915A6">
        <w:rPr>
          <w:rFonts w:ascii="Trebuchet MS" w:hAnsi="Trebuchet MS" w:cs="Tahoma"/>
          <w:color w:val="000000" w:themeColor="text1"/>
          <w:sz w:val="22"/>
          <w:szCs w:val="22"/>
        </w:rPr>
        <w:t>C</w:t>
      </w:r>
      <w:r w:rsidR="00F254C3" w:rsidRPr="00D915A6">
        <w:rPr>
          <w:rFonts w:ascii="Trebuchet MS" w:hAnsi="Trebuchet MS" w:cs="Tahoma"/>
          <w:color w:val="000000" w:themeColor="text1"/>
          <w:sz w:val="22"/>
          <w:szCs w:val="22"/>
        </w:rPr>
        <w:t>hildren bulletins, “Growing in Worship”</w:t>
      </w:r>
      <w:r w:rsidRPr="00D915A6">
        <w:rPr>
          <w:rFonts w:ascii="Trebuchet MS" w:hAnsi="Trebuchet MS" w:cs="Tahoma"/>
          <w:color w:val="000000" w:themeColor="text1"/>
          <w:sz w:val="22"/>
          <w:szCs w:val="22"/>
        </w:rPr>
        <w:t>, are available in the narthex</w:t>
      </w:r>
      <w:r w:rsidR="00F254C3" w:rsidRPr="00D915A6">
        <w:rPr>
          <w:rFonts w:ascii="Trebuchet MS" w:hAnsi="Trebuchet MS" w:cs="Tahoma"/>
          <w:color w:val="000000" w:themeColor="text1"/>
          <w:sz w:val="22"/>
          <w:szCs w:val="22"/>
        </w:rPr>
        <w:t>.</w:t>
      </w:r>
    </w:p>
    <w:p w:rsidR="00F254C3" w:rsidRPr="00D915A6" w:rsidRDefault="00F254C3" w:rsidP="00A852DC">
      <w:pPr>
        <w:spacing w:line="276" w:lineRule="auto"/>
        <w:jc w:val="both"/>
        <w:rPr>
          <w:rFonts w:ascii="Trebuchet MS" w:hAnsi="Trebuchet MS"/>
          <w:b/>
          <w:sz w:val="22"/>
          <w:szCs w:val="22"/>
          <w:u w:val="single"/>
        </w:rPr>
      </w:pPr>
    </w:p>
    <w:p w:rsidR="008D41B7" w:rsidRPr="00D915A6" w:rsidRDefault="0010017C" w:rsidP="008D41B7">
      <w:pPr>
        <w:spacing w:line="276" w:lineRule="auto"/>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Special Christmas Services</w:t>
      </w:r>
    </w:p>
    <w:p w:rsidR="008D41B7" w:rsidRPr="00D915A6" w:rsidRDefault="00EF0A31" w:rsidP="00EF0A31">
      <w:pPr>
        <w:rPr>
          <w:rFonts w:ascii="Trebuchet MS" w:eastAsiaTheme="minorHAnsi" w:hAnsi="Trebuchet MS" w:cstheme="minorBidi"/>
          <w:color w:val="000000"/>
          <w:sz w:val="22"/>
          <w:szCs w:val="22"/>
        </w:rPr>
      </w:pPr>
      <w:r w:rsidRPr="00D915A6">
        <w:rPr>
          <w:rFonts w:ascii="Trebuchet MS" w:eastAsiaTheme="minorHAnsi" w:hAnsi="Trebuchet MS" w:cstheme="minorBidi"/>
          <w:color w:val="000000"/>
          <w:sz w:val="22"/>
          <w:szCs w:val="22"/>
        </w:rPr>
        <w:t xml:space="preserve">*Children’s /Candlelight </w:t>
      </w:r>
      <w:r w:rsidR="0010017C" w:rsidRPr="00D915A6">
        <w:rPr>
          <w:rFonts w:ascii="Trebuchet MS" w:eastAsiaTheme="minorHAnsi" w:hAnsi="Trebuchet MS" w:cstheme="minorBidi"/>
          <w:color w:val="000000"/>
          <w:sz w:val="22"/>
          <w:szCs w:val="22"/>
        </w:rPr>
        <w:t>Christmas Eve service will be this Thursday, December 24</w:t>
      </w:r>
      <w:r w:rsidR="0010017C" w:rsidRPr="00D915A6">
        <w:rPr>
          <w:rFonts w:ascii="Trebuchet MS" w:eastAsiaTheme="minorHAnsi" w:hAnsi="Trebuchet MS" w:cstheme="minorBidi"/>
          <w:color w:val="000000"/>
          <w:sz w:val="22"/>
          <w:szCs w:val="22"/>
          <w:vertAlign w:val="superscript"/>
        </w:rPr>
        <w:t>th</w:t>
      </w:r>
      <w:r w:rsidR="0010017C" w:rsidRPr="00D915A6">
        <w:rPr>
          <w:rFonts w:ascii="Trebuchet MS" w:eastAsiaTheme="minorHAnsi" w:hAnsi="Trebuchet MS" w:cstheme="minorBidi"/>
          <w:color w:val="000000"/>
          <w:sz w:val="22"/>
          <w:szCs w:val="22"/>
        </w:rPr>
        <w:t xml:space="preserve"> at 7:00 p.m.</w:t>
      </w:r>
    </w:p>
    <w:p w:rsidR="00EF0A31" w:rsidRPr="00D915A6" w:rsidRDefault="00EF0A31" w:rsidP="008D41B7">
      <w:pPr>
        <w:spacing w:line="276" w:lineRule="auto"/>
        <w:rPr>
          <w:rFonts w:ascii="Trebuchet MS" w:eastAsiaTheme="minorHAnsi" w:hAnsi="Trebuchet MS" w:cstheme="minorBidi"/>
          <w:color w:val="000000"/>
          <w:sz w:val="22"/>
          <w:szCs w:val="22"/>
        </w:rPr>
      </w:pPr>
    </w:p>
    <w:p w:rsidR="0010017C" w:rsidRPr="00D915A6" w:rsidRDefault="00EF0A31" w:rsidP="008D41B7">
      <w:pPr>
        <w:spacing w:line="276" w:lineRule="auto"/>
        <w:rPr>
          <w:rFonts w:ascii="Trebuchet MS" w:eastAsiaTheme="minorHAnsi" w:hAnsi="Trebuchet MS" w:cstheme="minorBidi"/>
          <w:color w:val="000000"/>
          <w:sz w:val="22"/>
          <w:szCs w:val="22"/>
        </w:rPr>
      </w:pPr>
      <w:r w:rsidRPr="00D915A6">
        <w:rPr>
          <w:rFonts w:ascii="Trebuchet MS" w:eastAsiaTheme="minorHAnsi" w:hAnsi="Trebuchet MS" w:cstheme="minorBidi"/>
          <w:color w:val="000000"/>
          <w:sz w:val="22"/>
          <w:szCs w:val="22"/>
        </w:rPr>
        <w:t>*</w:t>
      </w:r>
      <w:r w:rsidR="0010017C" w:rsidRPr="00D915A6">
        <w:rPr>
          <w:rFonts w:ascii="Trebuchet MS" w:eastAsiaTheme="minorHAnsi" w:hAnsi="Trebuchet MS" w:cstheme="minorBidi"/>
          <w:color w:val="000000"/>
          <w:sz w:val="22"/>
          <w:szCs w:val="22"/>
        </w:rPr>
        <w:t>Christmas Day service will be this Friday, December 25</w:t>
      </w:r>
      <w:r w:rsidR="0010017C" w:rsidRPr="00D915A6">
        <w:rPr>
          <w:rFonts w:ascii="Trebuchet MS" w:eastAsiaTheme="minorHAnsi" w:hAnsi="Trebuchet MS" w:cstheme="minorBidi"/>
          <w:color w:val="000000"/>
          <w:sz w:val="22"/>
          <w:szCs w:val="22"/>
          <w:vertAlign w:val="superscript"/>
        </w:rPr>
        <w:t>th</w:t>
      </w:r>
      <w:r w:rsidR="0010017C" w:rsidRPr="00D915A6">
        <w:rPr>
          <w:rFonts w:ascii="Trebuchet MS" w:eastAsiaTheme="minorHAnsi" w:hAnsi="Trebuchet MS" w:cstheme="minorBidi"/>
          <w:color w:val="000000"/>
          <w:sz w:val="22"/>
          <w:szCs w:val="22"/>
        </w:rPr>
        <w:t xml:space="preserve"> at 10:00 a.m.</w:t>
      </w:r>
    </w:p>
    <w:p w:rsidR="008D41B7" w:rsidRPr="00D915A6" w:rsidRDefault="008D41B7" w:rsidP="008D41B7">
      <w:pPr>
        <w:jc w:val="both"/>
        <w:rPr>
          <w:rFonts w:ascii="Trebuchet MS" w:hAnsi="Trebuchet MS"/>
          <w:b/>
          <w:sz w:val="22"/>
          <w:szCs w:val="22"/>
          <w:u w:val="single"/>
        </w:rPr>
      </w:pPr>
    </w:p>
    <w:p w:rsidR="00EF0A31" w:rsidRPr="00D915A6" w:rsidRDefault="00EF0A31" w:rsidP="00EF0A31">
      <w:pPr>
        <w:spacing w:line="276" w:lineRule="auto"/>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New Year’s Eve Service</w:t>
      </w:r>
    </w:p>
    <w:p w:rsidR="00EF0A31" w:rsidRPr="00D915A6" w:rsidRDefault="00EF0A31" w:rsidP="008D41B7">
      <w:pPr>
        <w:jc w:val="both"/>
        <w:rPr>
          <w:rFonts w:ascii="Trebuchet MS" w:hAnsi="Trebuchet MS"/>
          <w:sz w:val="22"/>
          <w:szCs w:val="22"/>
        </w:rPr>
      </w:pPr>
      <w:r w:rsidRPr="00D915A6">
        <w:rPr>
          <w:rFonts w:ascii="Trebuchet MS" w:hAnsi="Trebuchet MS"/>
          <w:sz w:val="22"/>
          <w:szCs w:val="22"/>
        </w:rPr>
        <w:t>On December 31</w:t>
      </w:r>
      <w:r w:rsidRPr="00D915A6">
        <w:rPr>
          <w:rFonts w:ascii="Trebuchet MS" w:hAnsi="Trebuchet MS"/>
          <w:sz w:val="22"/>
          <w:szCs w:val="22"/>
          <w:vertAlign w:val="superscript"/>
        </w:rPr>
        <w:t>st</w:t>
      </w:r>
      <w:r w:rsidRPr="00D915A6">
        <w:rPr>
          <w:rFonts w:ascii="Trebuchet MS" w:hAnsi="Trebuchet MS"/>
          <w:sz w:val="22"/>
          <w:szCs w:val="22"/>
        </w:rPr>
        <w:t xml:space="preserve"> we will have a service at 7:00 p.m.</w:t>
      </w:r>
    </w:p>
    <w:p w:rsidR="00EF0A31" w:rsidRPr="00D915A6" w:rsidRDefault="00EF0A31" w:rsidP="008D41B7">
      <w:pPr>
        <w:jc w:val="both"/>
        <w:rPr>
          <w:rFonts w:ascii="Trebuchet MS" w:hAnsi="Trebuchet MS"/>
          <w:sz w:val="22"/>
          <w:szCs w:val="22"/>
        </w:rPr>
      </w:pPr>
    </w:p>
    <w:p w:rsidR="00EF0A31" w:rsidRPr="00D915A6" w:rsidRDefault="00EF0A31" w:rsidP="008D41B7">
      <w:pPr>
        <w:jc w:val="both"/>
        <w:rPr>
          <w:rFonts w:ascii="Trebuchet MS" w:hAnsi="Trebuchet MS"/>
          <w:b/>
          <w:sz w:val="22"/>
          <w:szCs w:val="22"/>
          <w:u w:val="single"/>
        </w:rPr>
      </w:pPr>
      <w:r w:rsidRPr="00D915A6">
        <w:rPr>
          <w:rFonts w:ascii="Trebuchet MS" w:hAnsi="Trebuchet MS"/>
          <w:b/>
          <w:sz w:val="22"/>
          <w:szCs w:val="22"/>
          <w:u w:val="single"/>
        </w:rPr>
        <w:t>Church Office Closed</w:t>
      </w:r>
    </w:p>
    <w:p w:rsidR="00EF0A31" w:rsidRPr="00D915A6" w:rsidRDefault="00EF0A31" w:rsidP="008D41B7">
      <w:pPr>
        <w:jc w:val="both"/>
        <w:rPr>
          <w:rFonts w:ascii="Trebuchet MS" w:hAnsi="Trebuchet MS"/>
          <w:sz w:val="22"/>
          <w:szCs w:val="22"/>
        </w:rPr>
      </w:pPr>
      <w:r w:rsidRPr="00D915A6">
        <w:rPr>
          <w:rFonts w:ascii="Trebuchet MS" w:hAnsi="Trebuchet MS"/>
          <w:sz w:val="22"/>
          <w:szCs w:val="22"/>
        </w:rPr>
        <w:t>The church office will be closed until January 4</w:t>
      </w:r>
      <w:r w:rsidRPr="00D915A6">
        <w:rPr>
          <w:rFonts w:ascii="Trebuchet MS" w:hAnsi="Trebuchet MS"/>
          <w:sz w:val="22"/>
          <w:szCs w:val="22"/>
          <w:vertAlign w:val="superscript"/>
        </w:rPr>
        <w:t>th</w:t>
      </w:r>
      <w:r w:rsidRPr="00D915A6">
        <w:rPr>
          <w:rFonts w:ascii="Trebuchet MS" w:hAnsi="Trebuchet MS"/>
          <w:sz w:val="22"/>
          <w:szCs w:val="22"/>
        </w:rPr>
        <w:t>.  For Pastoral emergencies please call Pastor’s cell phone (308) 627-5260.</w:t>
      </w:r>
    </w:p>
    <w:p w:rsidR="00EF0A31" w:rsidRPr="00D915A6" w:rsidRDefault="00EF0A31" w:rsidP="008D41B7">
      <w:pPr>
        <w:jc w:val="both"/>
        <w:rPr>
          <w:rFonts w:ascii="Trebuchet MS" w:hAnsi="Trebuchet MS"/>
          <w:sz w:val="22"/>
          <w:szCs w:val="22"/>
        </w:rPr>
      </w:pPr>
    </w:p>
    <w:p w:rsidR="00EF0A31" w:rsidRPr="00D915A6" w:rsidRDefault="00EF0A31" w:rsidP="00EF0A31">
      <w:pPr>
        <w:rPr>
          <w:rFonts w:ascii="Trebuchet MS" w:hAnsi="Trebuchet MS" w:cs="Tahoma"/>
          <w:b/>
          <w:sz w:val="22"/>
          <w:szCs w:val="22"/>
          <w:u w:val="single"/>
        </w:rPr>
      </w:pPr>
      <w:r w:rsidRPr="00D915A6">
        <w:rPr>
          <w:rFonts w:ascii="Trebuchet MS" w:hAnsi="Trebuchet MS" w:cs="Tahoma"/>
          <w:b/>
          <w:sz w:val="22"/>
          <w:szCs w:val="22"/>
          <w:u w:val="single"/>
        </w:rPr>
        <w:t>Saturday Evening Services</w:t>
      </w:r>
    </w:p>
    <w:p w:rsidR="00EF0A31" w:rsidRPr="00D915A6" w:rsidRDefault="00EF0A31" w:rsidP="008D41B7">
      <w:pPr>
        <w:jc w:val="both"/>
        <w:rPr>
          <w:rFonts w:ascii="Trebuchet MS" w:hAnsi="Trebuchet MS"/>
          <w:sz w:val="22"/>
          <w:szCs w:val="22"/>
        </w:rPr>
      </w:pPr>
      <w:r w:rsidRPr="00D915A6">
        <w:rPr>
          <w:rFonts w:ascii="Trebuchet MS" w:hAnsi="Trebuchet MS"/>
          <w:sz w:val="22"/>
          <w:szCs w:val="22"/>
        </w:rPr>
        <w:t>There will be no Saturday evening services for the next few weeks.  They will resume on January 10, 2016.</w:t>
      </w:r>
    </w:p>
    <w:p w:rsidR="00EF0A31" w:rsidRPr="00D915A6" w:rsidRDefault="00EF0A31" w:rsidP="008D41B7">
      <w:pPr>
        <w:jc w:val="both"/>
        <w:rPr>
          <w:rFonts w:ascii="Trebuchet MS" w:hAnsi="Trebuchet MS"/>
          <w:sz w:val="22"/>
          <w:szCs w:val="22"/>
        </w:rPr>
      </w:pPr>
    </w:p>
    <w:p w:rsidR="00EF0A31" w:rsidRPr="00D915A6" w:rsidRDefault="00EF0A31" w:rsidP="00EF0A31">
      <w:pPr>
        <w:jc w:val="both"/>
        <w:rPr>
          <w:rFonts w:ascii="Trebuchet MS" w:hAnsi="Trebuchet MS" w:cs="Tahoma"/>
          <w:b/>
          <w:sz w:val="22"/>
          <w:szCs w:val="22"/>
          <w:u w:val="single"/>
        </w:rPr>
      </w:pPr>
      <w:r w:rsidRPr="00D915A6">
        <w:rPr>
          <w:rFonts w:ascii="Trebuchet MS" w:hAnsi="Trebuchet MS" w:cs="Tahoma"/>
          <w:b/>
          <w:sz w:val="22"/>
          <w:szCs w:val="22"/>
          <w:u w:val="single"/>
        </w:rPr>
        <w:t>Christmas gifts for Men at the Crossroads Center</w:t>
      </w:r>
    </w:p>
    <w:p w:rsidR="00EF0A31" w:rsidRPr="006825AC" w:rsidRDefault="00EF0A31" w:rsidP="00EF0A31">
      <w:pPr>
        <w:jc w:val="both"/>
        <w:rPr>
          <w:rFonts w:ascii="Trebuchet MS" w:hAnsi="Trebuchet MS" w:cs="Tahoma"/>
          <w:sz w:val="21"/>
          <w:szCs w:val="21"/>
        </w:rPr>
      </w:pPr>
      <w:r w:rsidRPr="00D915A6">
        <w:rPr>
          <w:rFonts w:ascii="Trebuchet MS" w:hAnsi="Trebuchet MS" w:cs="Tahoma"/>
          <w:sz w:val="22"/>
          <w:szCs w:val="22"/>
        </w:rPr>
        <w:t>Thank you to all who donated Christmas gifts for the men at Crossroads Shelter.  They were very appreciative of all the gifts that were delivered.  We will be making one</w:t>
      </w:r>
      <w:r w:rsidRPr="006825AC">
        <w:rPr>
          <w:rFonts w:ascii="Trebuchet MS" w:hAnsi="Trebuchet MS" w:cs="Tahoma"/>
          <w:sz w:val="21"/>
          <w:szCs w:val="21"/>
        </w:rPr>
        <w:t xml:space="preserve"> more delivery, so gifts can still be put in the box near the mailboxes today.</w:t>
      </w:r>
    </w:p>
    <w:p w:rsidR="008D41B7" w:rsidRPr="00D915A6" w:rsidRDefault="008D41B7" w:rsidP="008D41B7">
      <w:pPr>
        <w:rPr>
          <w:rFonts w:ascii="Trebuchet MS" w:hAnsi="Trebuchet MS" w:cs="Tahoma"/>
          <w:b/>
          <w:sz w:val="22"/>
          <w:szCs w:val="22"/>
          <w:u w:val="single"/>
        </w:rPr>
      </w:pPr>
      <w:r w:rsidRPr="00D915A6">
        <w:rPr>
          <w:rFonts w:ascii="Trebuchet MS" w:hAnsi="Trebuchet MS" w:cs="Tahoma"/>
          <w:b/>
          <w:sz w:val="22"/>
          <w:szCs w:val="22"/>
          <w:u w:val="single"/>
        </w:rPr>
        <w:lastRenderedPageBreak/>
        <w:t>Offering Envelopes</w:t>
      </w:r>
    </w:p>
    <w:p w:rsidR="00C96513" w:rsidRPr="00D915A6" w:rsidRDefault="008D41B7" w:rsidP="008D41B7">
      <w:pPr>
        <w:spacing w:line="276" w:lineRule="auto"/>
        <w:rPr>
          <w:rFonts w:ascii="Trebuchet MS" w:hAnsi="Trebuchet MS" w:cs="Tahoma"/>
          <w:sz w:val="22"/>
          <w:szCs w:val="22"/>
        </w:rPr>
      </w:pPr>
      <w:r w:rsidRPr="00D915A6">
        <w:rPr>
          <w:rFonts w:ascii="Trebuchet MS" w:hAnsi="Trebuchet MS" w:cs="Tahoma"/>
          <w:sz w:val="22"/>
          <w:szCs w:val="22"/>
        </w:rPr>
        <w:t xml:space="preserve">Offering envelopes for 2016 are labeled and in the Narthex.  </w:t>
      </w:r>
      <w:r w:rsidR="00C96513" w:rsidRPr="00D915A6">
        <w:rPr>
          <w:rFonts w:ascii="Trebuchet MS" w:hAnsi="Trebuchet MS" w:cs="Tahoma"/>
          <w:sz w:val="22"/>
          <w:szCs w:val="22"/>
        </w:rPr>
        <w:t>Please pick you</w:t>
      </w:r>
      <w:r w:rsidR="00973EC2" w:rsidRPr="00D915A6">
        <w:rPr>
          <w:rFonts w:ascii="Trebuchet MS" w:hAnsi="Trebuchet MS" w:cs="Tahoma"/>
          <w:sz w:val="22"/>
          <w:szCs w:val="22"/>
        </w:rPr>
        <w:t>r</w:t>
      </w:r>
      <w:r w:rsidR="00C96513" w:rsidRPr="00D915A6">
        <w:rPr>
          <w:rFonts w:ascii="Trebuchet MS" w:hAnsi="Trebuchet MS" w:cs="Tahoma"/>
          <w:sz w:val="22"/>
          <w:szCs w:val="22"/>
        </w:rPr>
        <w:t xml:space="preserve"> envelopes up.  Thank you.</w:t>
      </w:r>
    </w:p>
    <w:p w:rsidR="008D41B7" w:rsidRPr="00D915A6" w:rsidRDefault="008D41B7" w:rsidP="008D41B7">
      <w:pPr>
        <w:spacing w:line="276" w:lineRule="auto"/>
        <w:rPr>
          <w:rFonts w:ascii="Trebuchet MS" w:hAnsi="Trebuchet MS" w:cs="Tahoma"/>
          <w:sz w:val="22"/>
          <w:szCs w:val="22"/>
        </w:rPr>
      </w:pPr>
    </w:p>
    <w:p w:rsidR="00EF0A31" w:rsidRPr="00D915A6" w:rsidRDefault="00EF0A31" w:rsidP="00EF0A31">
      <w:pPr>
        <w:spacing w:line="276" w:lineRule="auto"/>
        <w:jc w:val="both"/>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Year End Reports</w:t>
      </w:r>
    </w:p>
    <w:p w:rsidR="00EF0A31" w:rsidRPr="00D915A6" w:rsidRDefault="00EF0A31" w:rsidP="00EF0A31">
      <w:pPr>
        <w:spacing w:line="276" w:lineRule="auto"/>
        <w:jc w:val="both"/>
        <w:rPr>
          <w:rFonts w:ascii="Trebuchet MS" w:hAnsi="Trebuchet MS" w:cs="Tahoma"/>
          <w:sz w:val="22"/>
          <w:szCs w:val="22"/>
        </w:rPr>
      </w:pPr>
      <w:r w:rsidRPr="00D915A6">
        <w:rPr>
          <w:rFonts w:ascii="Trebuchet MS" w:hAnsi="Trebuchet MS" w:cs="Tahoma"/>
          <w:sz w:val="22"/>
          <w:szCs w:val="22"/>
        </w:rPr>
        <w:t>The Chairman of all boards and organizations is asked to submit a report summarizing 201</w:t>
      </w:r>
      <w:r w:rsidR="006825AC" w:rsidRPr="00D915A6">
        <w:rPr>
          <w:rFonts w:ascii="Trebuchet MS" w:hAnsi="Trebuchet MS" w:cs="Tahoma"/>
          <w:sz w:val="22"/>
          <w:szCs w:val="22"/>
        </w:rPr>
        <w:t>5</w:t>
      </w:r>
      <w:r w:rsidRPr="00D915A6">
        <w:rPr>
          <w:rFonts w:ascii="Trebuchet MS" w:hAnsi="Trebuchet MS" w:cs="Tahoma"/>
          <w:sz w:val="22"/>
          <w:szCs w:val="22"/>
        </w:rPr>
        <w:t>.  These are needed by January 4</w:t>
      </w:r>
      <w:r w:rsidR="004658A8">
        <w:rPr>
          <w:rFonts w:ascii="Trebuchet MS" w:hAnsi="Trebuchet MS" w:cs="Tahoma"/>
          <w:sz w:val="22"/>
          <w:szCs w:val="22"/>
        </w:rPr>
        <w:t>,</w:t>
      </w:r>
      <w:r w:rsidRPr="00D915A6">
        <w:rPr>
          <w:rFonts w:ascii="Trebuchet MS" w:hAnsi="Trebuchet MS" w:cs="Tahoma"/>
          <w:sz w:val="22"/>
          <w:szCs w:val="22"/>
        </w:rPr>
        <w:t xml:space="preserve"> 2016 to be included in the Year End Report.  The most convenient way for the staff to receive these is by email </w:t>
      </w:r>
      <w:hyperlink r:id="rId10" w:history="1">
        <w:r w:rsidRPr="00D915A6">
          <w:rPr>
            <w:rStyle w:val="Hyperlink"/>
            <w:rFonts w:ascii="Trebuchet MS" w:hAnsi="Trebuchet MS" w:cs="Tahoma"/>
            <w:sz w:val="22"/>
            <w:szCs w:val="22"/>
          </w:rPr>
          <w:t>school@zionkearney.org</w:t>
        </w:r>
      </w:hyperlink>
    </w:p>
    <w:p w:rsidR="00EF0A31" w:rsidRPr="00D915A6" w:rsidRDefault="00EF0A31" w:rsidP="00EF0A31">
      <w:pPr>
        <w:spacing w:line="276" w:lineRule="auto"/>
        <w:jc w:val="both"/>
        <w:rPr>
          <w:rFonts w:ascii="Trebuchet MS" w:eastAsiaTheme="minorHAnsi" w:hAnsi="Trebuchet MS" w:cstheme="minorBidi"/>
          <w:sz w:val="22"/>
          <w:szCs w:val="22"/>
        </w:rPr>
      </w:pPr>
    </w:p>
    <w:p w:rsidR="00EF0A31" w:rsidRPr="00D915A6" w:rsidRDefault="00EF0A31" w:rsidP="00EF0A31">
      <w:pPr>
        <w:jc w:val="both"/>
        <w:rPr>
          <w:rFonts w:ascii="Trebuchet MS" w:hAnsi="Trebuchet MS"/>
          <w:b/>
          <w:sz w:val="22"/>
          <w:szCs w:val="22"/>
          <w:u w:val="single"/>
        </w:rPr>
      </w:pPr>
      <w:r w:rsidRPr="00D915A6">
        <w:rPr>
          <w:rFonts w:ascii="Trebuchet MS" w:hAnsi="Trebuchet MS"/>
          <w:b/>
          <w:sz w:val="22"/>
          <w:szCs w:val="22"/>
          <w:u w:val="single"/>
        </w:rPr>
        <w:t>The Benevolence Committee</w:t>
      </w:r>
    </w:p>
    <w:p w:rsidR="00EF0A31" w:rsidRPr="00D915A6" w:rsidRDefault="00EF0A31" w:rsidP="00EF0A31">
      <w:pPr>
        <w:jc w:val="both"/>
        <w:rPr>
          <w:rFonts w:ascii="Trebuchet MS" w:hAnsi="Trebuchet MS"/>
          <w:sz w:val="22"/>
          <w:szCs w:val="22"/>
        </w:rPr>
      </w:pPr>
      <w:r w:rsidRPr="00D915A6">
        <w:rPr>
          <w:rFonts w:ascii="Trebuchet MS" w:hAnsi="Trebuchet MS" w:cs="Tahoma"/>
          <w:sz w:val="22"/>
          <w:szCs w:val="22"/>
        </w:rPr>
        <w:t xml:space="preserve">The Benevolence Committee would like to thank all who have provided food and helped with serving funeral lunches.  </w:t>
      </w:r>
      <w:r w:rsidRPr="00D915A6">
        <w:rPr>
          <w:rFonts w:ascii="Trebuchet MS" w:hAnsi="Trebuchet MS"/>
          <w:sz w:val="22"/>
          <w:szCs w:val="22"/>
        </w:rPr>
        <w:t xml:space="preserve">It is the policy of the Benevolence Committee of Zion Lutheran Church to serve lunch/dinner to family members and friends at the time of a funeral.   The Benevolence Committee follows the church membership list asking each member for a donation of either food or money to help purchase items not otherwise donated by members.  All of you will be contacted to assist the Committee as the needs arise.   Your help is greatly appreciated.   – </w:t>
      </w:r>
    </w:p>
    <w:p w:rsidR="00EF0A31" w:rsidRPr="00D915A6" w:rsidRDefault="00EF0A31" w:rsidP="00EF0A31">
      <w:pPr>
        <w:jc w:val="both"/>
        <w:rPr>
          <w:rFonts w:ascii="Trebuchet MS" w:hAnsi="Trebuchet MS"/>
          <w:sz w:val="22"/>
          <w:szCs w:val="22"/>
        </w:rPr>
      </w:pPr>
      <w:r w:rsidRPr="00D915A6">
        <w:rPr>
          <w:rFonts w:ascii="Trebuchet MS" w:hAnsi="Trebuchet MS"/>
          <w:sz w:val="22"/>
          <w:szCs w:val="22"/>
        </w:rPr>
        <w:t>The Benevolence Committee.</w:t>
      </w:r>
    </w:p>
    <w:p w:rsidR="00EF0A31" w:rsidRPr="00D915A6" w:rsidRDefault="00EF0A31" w:rsidP="00EF0A31">
      <w:pPr>
        <w:spacing w:after="200" w:line="276" w:lineRule="auto"/>
        <w:jc w:val="both"/>
        <w:rPr>
          <w:rFonts w:ascii="Trebuchet MS" w:eastAsiaTheme="minorHAnsi" w:hAnsi="Trebuchet MS" w:cstheme="minorBidi"/>
          <w:sz w:val="22"/>
          <w:szCs w:val="22"/>
        </w:rPr>
      </w:pPr>
    </w:p>
    <w:p w:rsidR="00EF0A31" w:rsidRPr="00D915A6" w:rsidRDefault="00EF0A31" w:rsidP="00EF0A31">
      <w:pPr>
        <w:shd w:val="clear" w:color="auto" w:fill="FFFFFF" w:themeFill="background1"/>
        <w:jc w:val="both"/>
        <w:rPr>
          <w:rFonts w:ascii="Trebuchet MS" w:hAnsi="Trebuchet MS" w:cs="Tahoma"/>
          <w:b/>
          <w:sz w:val="22"/>
          <w:szCs w:val="22"/>
        </w:rPr>
      </w:pPr>
      <w:r w:rsidRPr="00D915A6">
        <w:rPr>
          <w:rFonts w:ascii="Trebuchet MS" w:hAnsi="Trebuchet MS" w:cs="Tahoma"/>
          <w:b/>
          <w:sz w:val="22"/>
          <w:szCs w:val="22"/>
        </w:rPr>
        <w:t>Poinsettias</w:t>
      </w:r>
    </w:p>
    <w:p w:rsidR="00EF0A31" w:rsidRPr="00D915A6" w:rsidRDefault="00EF0A31" w:rsidP="00EF0A31">
      <w:pPr>
        <w:shd w:val="clear" w:color="auto" w:fill="FFFFFF" w:themeFill="background1"/>
        <w:jc w:val="both"/>
        <w:rPr>
          <w:rFonts w:ascii="Trebuchet MS" w:hAnsi="Trebuchet MS" w:cs="Tahoma"/>
          <w:sz w:val="22"/>
          <w:szCs w:val="22"/>
        </w:rPr>
      </w:pPr>
      <w:r w:rsidRPr="00D915A6">
        <w:rPr>
          <w:rFonts w:ascii="Trebuchet MS" w:hAnsi="Trebuchet MS" w:cs="Tahoma"/>
          <w:sz w:val="22"/>
          <w:szCs w:val="22"/>
        </w:rPr>
        <w:t>Thank you to the following families who provided poinsettias for use in our sanctuary this Christmas season:</w:t>
      </w:r>
      <w:r w:rsidR="006825AC" w:rsidRPr="00D915A6">
        <w:rPr>
          <w:rFonts w:ascii="Trebuchet MS" w:hAnsi="Trebuchet MS" w:cs="Tahoma"/>
          <w:sz w:val="22"/>
          <w:szCs w:val="22"/>
        </w:rPr>
        <w:t xml:space="preserve"> </w:t>
      </w:r>
      <w:r w:rsidRPr="00D915A6">
        <w:rPr>
          <w:rFonts w:ascii="Trebuchet MS" w:hAnsi="Trebuchet MS" w:cs="Tahoma"/>
          <w:sz w:val="22"/>
          <w:szCs w:val="22"/>
        </w:rPr>
        <w:t>Ron &amp; Wau</w:t>
      </w:r>
      <w:r w:rsidR="006825AC" w:rsidRPr="00D915A6">
        <w:rPr>
          <w:rFonts w:ascii="Trebuchet MS" w:hAnsi="Trebuchet MS" w:cs="Tahoma"/>
          <w:sz w:val="22"/>
          <w:szCs w:val="22"/>
        </w:rPr>
        <w:t>nita</w:t>
      </w:r>
      <w:r w:rsidRPr="00D915A6">
        <w:rPr>
          <w:rFonts w:ascii="Trebuchet MS" w:hAnsi="Trebuchet MS" w:cs="Tahoma"/>
          <w:sz w:val="22"/>
          <w:szCs w:val="22"/>
        </w:rPr>
        <w:t xml:space="preserve"> DeLaet, </w:t>
      </w:r>
      <w:r w:rsidR="006825AC" w:rsidRPr="00D915A6">
        <w:rPr>
          <w:rFonts w:ascii="Trebuchet MS" w:hAnsi="Trebuchet MS" w:cs="Tahoma"/>
          <w:sz w:val="22"/>
          <w:szCs w:val="22"/>
        </w:rPr>
        <w:t>Jerry &amp; Nancy Dulitz, Becky Thornton, Don &amp; Marion Richmond, Joan Schmidt, Mary &amp; Wes Fiddelke, Seth &amp; Christina Long, Carol &amp; Pastor DeLoach, Todd &amp; Darcy Willers, Lillian Johnson, Sharon Kreutzer, Bruce &amp; Joni Brooks, Lew &amp; Carolyn Westman, Ja</w:t>
      </w:r>
      <w:r w:rsidR="004658A8">
        <w:rPr>
          <w:rFonts w:ascii="Trebuchet MS" w:hAnsi="Trebuchet MS" w:cs="Tahoma"/>
          <w:sz w:val="22"/>
          <w:szCs w:val="22"/>
        </w:rPr>
        <w:t>n</w:t>
      </w:r>
      <w:r w:rsidR="006825AC" w:rsidRPr="00D915A6">
        <w:rPr>
          <w:rFonts w:ascii="Trebuchet MS" w:hAnsi="Trebuchet MS" w:cs="Tahoma"/>
          <w:sz w:val="22"/>
          <w:szCs w:val="22"/>
        </w:rPr>
        <w:t>e Schmid, Don &amp; Shirley Helmbrecht, Lonna Gronewoller, Matthew &amp; Amy Hodgson, Paul &amp; Rachael Burger, Cinda Ward, Wayne &amp; Dorothy Sikes, Hazel Stickney.</w:t>
      </w:r>
    </w:p>
    <w:p w:rsidR="002519EA" w:rsidRDefault="002519EA"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D915A6" w:rsidP="008D41B7">
      <w:pPr>
        <w:rPr>
          <w:rFonts w:ascii="Trebuchet MS" w:hAnsi="Trebuchet MS" w:cs="Tahoma"/>
          <w:sz w:val="21"/>
          <w:szCs w:val="21"/>
        </w:rPr>
      </w:pPr>
    </w:p>
    <w:p w:rsidR="00D915A6" w:rsidRDefault="00522531" w:rsidP="008D41B7">
      <w:pPr>
        <w:rPr>
          <w:rFonts w:ascii="Trebuchet MS" w:hAnsi="Trebuchet MS" w:cs="Tahoma"/>
          <w:sz w:val="21"/>
          <w:szCs w:val="21"/>
        </w:rPr>
      </w:pPr>
      <w:r>
        <w:rPr>
          <w:noProof/>
        </w:rPr>
        <w:lastRenderedPageBreak/>
        <w:drawing>
          <wp:inline distT="0" distB="0" distL="0" distR="0" wp14:anchorId="57F143A7" wp14:editId="5DBD4D4F">
            <wp:extent cx="4572000" cy="902970"/>
            <wp:effectExtent l="0" t="0" r="0" b="0"/>
            <wp:docPr id="3" name="Picture 3" descr="https://gallery.mailchimp.com/d2e9550e05c395a423a11a3f5/images/cba4ebdf-cfba-4599-9ec3-370ebeaec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2e9550e05c395a423a11a3f5/images/cba4ebdf-cfba-4599-9ec3-370ebeaece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02970"/>
                    </a:xfrm>
                    <a:prstGeom prst="rect">
                      <a:avLst/>
                    </a:prstGeom>
                    <a:noFill/>
                    <a:ln>
                      <a:noFill/>
                    </a:ln>
                  </pic:spPr>
                </pic:pic>
              </a:graphicData>
            </a:graphic>
          </wp:inline>
        </w:drawing>
      </w:r>
    </w:p>
    <w:p w:rsidR="00D915A6" w:rsidRDefault="00D915A6" w:rsidP="008D41B7">
      <w:pPr>
        <w:rPr>
          <w:rFonts w:ascii="Trebuchet MS" w:hAnsi="Trebuchet MS" w:cs="Tahoma"/>
          <w:sz w:val="21"/>
          <w:szCs w:val="21"/>
        </w:rPr>
      </w:pPr>
    </w:p>
    <w:p w:rsidR="00522531" w:rsidRPr="00522531" w:rsidRDefault="00522531" w:rsidP="00522531">
      <w:pPr>
        <w:spacing w:line="360" w:lineRule="auto"/>
        <w:rPr>
          <w:rFonts w:ascii="Helvetica" w:hAnsi="Helvetica" w:cs="Helvetica"/>
          <w:color w:val="606060"/>
        </w:rPr>
      </w:pPr>
      <w:r w:rsidRPr="00522531">
        <w:rPr>
          <w:rFonts w:ascii="Helvetica" w:hAnsi="Helvetica" w:cs="Helvetica"/>
          <w:color w:val="606060"/>
        </w:rPr>
        <w:t xml:space="preserve">This year the federal government may pass the charitable giving provision called the IRA Rollover. This provision allows individuals age 70 1/2 to “roll over” their annual required minimum distribution (RMD) from their IRA directly from the account administrator to their favorite LCMS ministry. Individuals benefit by satisfying their RMD and do not incur the income tax associated with it. The provision allows up to a $100,000 transfer from an IRA. Additional withdrawals for more than the RMD are permissible as long as total tax benefit does not exceed $100,000. </w:t>
      </w:r>
    </w:p>
    <w:p w:rsidR="00D915A6" w:rsidRPr="00BD1DC6" w:rsidRDefault="00522531" w:rsidP="00BD1DC6">
      <w:pPr>
        <w:spacing w:line="360" w:lineRule="auto"/>
        <w:rPr>
          <w:rFonts w:ascii="Trebuchet MS" w:hAnsi="Trebuchet MS" w:cs="Tahoma"/>
        </w:rPr>
      </w:pPr>
      <w:r w:rsidRPr="00BD1DC6">
        <w:rPr>
          <w:rFonts w:ascii="Helvetica" w:hAnsi="Helvetica" w:cs="Helvetica"/>
          <w:color w:val="606060"/>
        </w:rPr>
        <w:t xml:space="preserve"> Individuals interested in making a gift and reducing their taxes by rolling over their RMD to ministry should contact their account administrator </w:t>
      </w:r>
      <w:r w:rsidRPr="00BD1DC6">
        <w:rPr>
          <w:rFonts w:ascii="Helvetica" w:hAnsi="Helvetica" w:cs="Helvetica"/>
          <w:color w:val="606060"/>
          <w:u w:val="single"/>
        </w:rPr>
        <w:t>immediately</w:t>
      </w:r>
      <w:r w:rsidRPr="00BD1DC6">
        <w:rPr>
          <w:rFonts w:ascii="Helvetica" w:hAnsi="Helvetica" w:cs="Helvetica"/>
          <w:color w:val="606060"/>
        </w:rPr>
        <w:t>. Often there are forms or other paperwork that is required to authorize the transfer.</w:t>
      </w:r>
      <w:r w:rsidRPr="00BD1DC6">
        <w:rPr>
          <w:rFonts w:ascii="Helvetica" w:hAnsi="Helvetica" w:cs="Helvetica"/>
          <w:color w:val="606060"/>
        </w:rPr>
        <w:br/>
        <w:t> </w:t>
      </w:r>
      <w:r w:rsidRPr="00BD1DC6">
        <w:rPr>
          <w:rFonts w:ascii="Helvetica" w:hAnsi="Helvetica" w:cs="Helvetica"/>
          <w:color w:val="606060"/>
        </w:rPr>
        <w:br/>
        <w:t>Individuals who wish to distribute their rollover gift to multiple ministries may do so by transferring the funds to the Foundation with a distribution letter.</w:t>
      </w:r>
      <w:r w:rsidRPr="00BD1DC6">
        <w:rPr>
          <w:rFonts w:ascii="Helvetica" w:hAnsi="Helvetica" w:cs="Helvetica"/>
          <w:color w:val="606060"/>
        </w:rPr>
        <w:br/>
        <w:t> </w:t>
      </w:r>
      <w:r w:rsidRPr="00BD1DC6">
        <w:rPr>
          <w:rFonts w:ascii="Helvetica" w:hAnsi="Helvetica" w:cs="Helvetica"/>
          <w:color w:val="606060"/>
        </w:rPr>
        <w:br/>
        <w:t xml:space="preserve">Please contact Allen Helms, Sr. VP Gift Planning, if you have any questions about the IRA Rollover provision at </w:t>
      </w:r>
      <w:hyperlink r:id="rId12" w:tgtFrame="_blank" w:history="1">
        <w:r w:rsidRPr="00BD1DC6">
          <w:rPr>
            <w:rStyle w:val="Hyperlink"/>
            <w:rFonts w:ascii="Helvetica" w:hAnsi="Helvetica" w:cs="Helvetica"/>
          </w:rPr>
          <w:t>800-325-7912</w:t>
        </w:r>
      </w:hyperlink>
      <w:r w:rsidRPr="00BD1DC6">
        <w:rPr>
          <w:rFonts w:ascii="Helvetica" w:hAnsi="Helvetica" w:cs="Helvetica"/>
          <w:color w:val="606060"/>
        </w:rPr>
        <w:t xml:space="preserve"> or </w:t>
      </w:r>
      <w:hyperlink r:id="rId13" w:tgtFrame="_blank" w:history="1">
        <w:r w:rsidRPr="00BD1DC6">
          <w:rPr>
            <w:rStyle w:val="Hyperlink"/>
            <w:rFonts w:ascii="Helvetica" w:hAnsi="Helvetica" w:cs="Helvetica"/>
            <w:color w:val="6DC6DD"/>
          </w:rPr>
          <w:t>Allen.Helms@lfnd.org</w:t>
        </w:r>
      </w:hyperlink>
      <w:r w:rsidRPr="00BD1DC6">
        <w:rPr>
          <w:rFonts w:ascii="Helvetica" w:hAnsi="Helvetica" w:cs="Helvetica"/>
          <w:color w:val="606060"/>
        </w:rPr>
        <w:t>.</w:t>
      </w:r>
    </w:p>
    <w:tbl>
      <w:tblPr>
        <w:tblW w:w="5000" w:type="pct"/>
        <w:jc w:val="center"/>
        <w:tblCellMar>
          <w:left w:w="0" w:type="dxa"/>
          <w:right w:w="0" w:type="dxa"/>
        </w:tblCellMar>
        <w:tblLook w:val="04A0" w:firstRow="1" w:lastRow="0" w:firstColumn="1" w:lastColumn="0" w:noHBand="0" w:noVBand="1"/>
      </w:tblPr>
      <w:tblGrid>
        <w:gridCol w:w="7200"/>
      </w:tblGrid>
      <w:tr w:rsidR="00522531" w:rsidTr="00BD1DC6">
        <w:trPr>
          <w:jc w:val="center"/>
        </w:trPr>
        <w:tc>
          <w:tcPr>
            <w:tcW w:w="0" w:type="auto"/>
          </w:tcPr>
          <w:p w:rsidR="00522531" w:rsidRDefault="00522531">
            <w:pPr>
              <w:jc w:val="center"/>
              <w:rPr>
                <w:rFonts w:asciiTheme="minorHAnsi" w:hAnsiTheme="minorHAnsi"/>
                <w:sz w:val="22"/>
                <w:szCs w:val="22"/>
              </w:rPr>
            </w:pPr>
          </w:p>
        </w:tc>
      </w:tr>
      <w:tr w:rsidR="00522531" w:rsidTr="00522531">
        <w:trPr>
          <w:jc w:val="center"/>
        </w:trPr>
        <w:tc>
          <w:tcPr>
            <w:tcW w:w="0" w:type="auto"/>
          </w:tcPr>
          <w:p w:rsidR="00522531" w:rsidRDefault="00522531">
            <w:pPr>
              <w:jc w:val="center"/>
              <w:rPr>
                <w:rFonts w:asciiTheme="minorHAnsi" w:hAnsiTheme="minorHAnsi"/>
                <w:sz w:val="22"/>
                <w:szCs w:val="22"/>
              </w:rPr>
            </w:pPr>
          </w:p>
        </w:tc>
      </w:tr>
    </w:tbl>
    <w:p w:rsidR="00D915A6" w:rsidRPr="006825AC" w:rsidRDefault="00D915A6" w:rsidP="008D41B7">
      <w:pPr>
        <w:rPr>
          <w:rFonts w:ascii="Trebuchet MS" w:hAnsi="Trebuchet MS" w:cs="Tahoma"/>
          <w:sz w:val="21"/>
          <w:szCs w:val="21"/>
        </w:rPr>
      </w:pPr>
    </w:p>
    <w:sectPr w:rsidR="00D915A6" w:rsidRPr="006825AC" w:rsidSect="0037284F">
      <w:pgSz w:w="15840" w:h="12240" w:orient="landscape"/>
      <w:pgMar w:top="270" w:right="360" w:bottom="432" w:left="36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92" w:rsidRDefault="00AE3A92" w:rsidP="00554B4F">
      <w:r>
        <w:separator/>
      </w:r>
    </w:p>
  </w:endnote>
  <w:endnote w:type="continuationSeparator" w:id="0">
    <w:p w:rsidR="00AE3A92" w:rsidRDefault="00AE3A9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92" w:rsidRDefault="00AE3A92" w:rsidP="00554B4F">
      <w:r>
        <w:separator/>
      </w:r>
    </w:p>
  </w:footnote>
  <w:footnote w:type="continuationSeparator" w:id="0">
    <w:p w:rsidR="00AE3A92" w:rsidRDefault="00AE3A9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7"/>
  </w:num>
  <w:num w:numId="4">
    <w:abstractNumId w:val="25"/>
  </w:num>
  <w:num w:numId="5">
    <w:abstractNumId w:val="35"/>
  </w:num>
  <w:num w:numId="6">
    <w:abstractNumId w:val="22"/>
  </w:num>
  <w:num w:numId="7">
    <w:abstractNumId w:val="21"/>
  </w:num>
  <w:num w:numId="8">
    <w:abstractNumId w:val="8"/>
  </w:num>
  <w:num w:numId="9">
    <w:abstractNumId w:val="31"/>
  </w:num>
  <w:num w:numId="10">
    <w:abstractNumId w:val="40"/>
  </w:num>
  <w:num w:numId="11">
    <w:abstractNumId w:val="29"/>
  </w:num>
  <w:num w:numId="12">
    <w:abstractNumId w:val="14"/>
  </w:num>
  <w:num w:numId="13">
    <w:abstractNumId w:val="15"/>
  </w:num>
  <w:num w:numId="14">
    <w:abstractNumId w:val="36"/>
  </w:num>
  <w:num w:numId="15">
    <w:abstractNumId w:val="28"/>
  </w:num>
  <w:num w:numId="16">
    <w:abstractNumId w:val="43"/>
  </w:num>
  <w:num w:numId="17">
    <w:abstractNumId w:val="4"/>
  </w:num>
  <w:num w:numId="18">
    <w:abstractNumId w:val="26"/>
  </w:num>
  <w:num w:numId="19">
    <w:abstractNumId w:val="45"/>
  </w:num>
  <w:num w:numId="20">
    <w:abstractNumId w:val="24"/>
  </w:num>
  <w:num w:numId="21">
    <w:abstractNumId w:val="27"/>
  </w:num>
  <w:num w:numId="22">
    <w:abstractNumId w:val="41"/>
  </w:num>
  <w:num w:numId="23">
    <w:abstractNumId w:val="42"/>
  </w:num>
  <w:num w:numId="24">
    <w:abstractNumId w:val="16"/>
  </w:num>
  <w:num w:numId="25">
    <w:abstractNumId w:val="5"/>
  </w:num>
  <w:num w:numId="26">
    <w:abstractNumId w:val="18"/>
  </w:num>
  <w:num w:numId="27">
    <w:abstractNumId w:val="12"/>
  </w:num>
  <w:num w:numId="28">
    <w:abstractNumId w:val="9"/>
  </w:num>
  <w:num w:numId="29">
    <w:abstractNumId w:val="11"/>
  </w:num>
  <w:num w:numId="30">
    <w:abstractNumId w:val="17"/>
  </w:num>
  <w:num w:numId="31">
    <w:abstractNumId w:val="2"/>
  </w:num>
  <w:num w:numId="32">
    <w:abstractNumId w:val="23"/>
  </w:num>
  <w:num w:numId="33">
    <w:abstractNumId w:val="10"/>
  </w:num>
  <w:num w:numId="34">
    <w:abstractNumId w:val="37"/>
  </w:num>
  <w:num w:numId="35">
    <w:abstractNumId w:val="19"/>
  </w:num>
  <w:num w:numId="36">
    <w:abstractNumId w:val="6"/>
  </w:num>
  <w:num w:numId="37">
    <w:abstractNumId w:val="1"/>
  </w:num>
  <w:num w:numId="38">
    <w:abstractNumId w:val="39"/>
  </w:num>
  <w:num w:numId="39">
    <w:abstractNumId w:val="0"/>
  </w:num>
  <w:num w:numId="40">
    <w:abstractNumId w:val="32"/>
  </w:num>
  <w:num w:numId="41">
    <w:abstractNumId w:val="30"/>
  </w:num>
  <w:num w:numId="42">
    <w:abstractNumId w:val="20"/>
  </w:num>
  <w:num w:numId="43">
    <w:abstractNumId w:val="38"/>
  </w:num>
  <w:num w:numId="44">
    <w:abstractNumId w:val="44"/>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2C57"/>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17C"/>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038F"/>
    <w:rsid w:val="00630C55"/>
    <w:rsid w:val="00632489"/>
    <w:rsid w:val="00632AE9"/>
    <w:rsid w:val="00637021"/>
    <w:rsid w:val="006421BC"/>
    <w:rsid w:val="006425B5"/>
    <w:rsid w:val="006448CF"/>
    <w:rsid w:val="00646706"/>
    <w:rsid w:val="00647D3C"/>
    <w:rsid w:val="00651D37"/>
    <w:rsid w:val="00652948"/>
    <w:rsid w:val="006541A9"/>
    <w:rsid w:val="00655E33"/>
    <w:rsid w:val="0066179F"/>
    <w:rsid w:val="006624F3"/>
    <w:rsid w:val="00663856"/>
    <w:rsid w:val="006641F0"/>
    <w:rsid w:val="00665BA9"/>
    <w:rsid w:val="006726FF"/>
    <w:rsid w:val="00672FAF"/>
    <w:rsid w:val="006737B0"/>
    <w:rsid w:val="00673969"/>
    <w:rsid w:val="00674433"/>
    <w:rsid w:val="00676116"/>
    <w:rsid w:val="00676A92"/>
    <w:rsid w:val="00677B12"/>
    <w:rsid w:val="006825AC"/>
    <w:rsid w:val="00683A29"/>
    <w:rsid w:val="00683E43"/>
    <w:rsid w:val="00684DD3"/>
    <w:rsid w:val="00685DE8"/>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5826"/>
    <w:rsid w:val="00A46225"/>
    <w:rsid w:val="00A47D4C"/>
    <w:rsid w:val="00A50D6C"/>
    <w:rsid w:val="00A518F9"/>
    <w:rsid w:val="00A5224E"/>
    <w:rsid w:val="00A52AFA"/>
    <w:rsid w:val="00A536B2"/>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0905"/>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llen.Helms@lf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00-325-7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B783-46FE-4A3A-8409-AB086A2C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5CB3C4D8</Template>
  <TotalTime>289</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6237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8</cp:revision>
  <cp:lastPrinted>2015-12-18T16:52:00Z</cp:lastPrinted>
  <dcterms:created xsi:type="dcterms:W3CDTF">2015-12-15T19:20:00Z</dcterms:created>
  <dcterms:modified xsi:type="dcterms:W3CDTF">2015-12-18T16:56:00Z</dcterms:modified>
</cp:coreProperties>
</file>